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41" w:rsidRDefault="00630B79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484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43A41" w:rsidRDefault="00243A41" w:rsidP="00243A4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43A41" w:rsidRDefault="00243A41" w:rsidP="00243A4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243A41" w:rsidRDefault="00243A41" w:rsidP="00243A4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43A41" w:rsidRDefault="00243A41" w:rsidP="00243A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/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E64B6" w:rsidRDefault="00243A41" w:rsidP="00243A4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43A41" w:rsidRPr="001E64B6" w:rsidRDefault="001E64B6" w:rsidP="00243A4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 </w:t>
      </w:r>
      <w:r w:rsidRPr="001E64B6">
        <w:rPr>
          <w:b/>
          <w:sz w:val="28"/>
          <w:szCs w:val="28"/>
        </w:rPr>
        <w:t>30.12.2016 г. № 69</w:t>
      </w:r>
    </w:p>
    <w:p w:rsidR="00243A41" w:rsidRDefault="00243A41" w:rsidP="00243A4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43A41" w:rsidRDefault="00243A41" w:rsidP="00E65109">
      <w:pPr>
        <w:numPr>
          <w:ilvl w:val="0"/>
          <w:numId w:val="2"/>
        </w:numPr>
        <w:tabs>
          <w:tab w:val="left" w:pos="5529"/>
        </w:tabs>
        <w:autoSpaceDE w:val="0"/>
        <w:ind w:left="0" w:right="297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65109">
        <w:rPr>
          <w:rFonts w:eastAsia="Times New Roman CYR" w:cs="Times New Roman CYR"/>
          <w:b/>
          <w:bCs/>
          <w:sz w:val="28"/>
          <w:szCs w:val="28"/>
        </w:rPr>
        <w:t>49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65109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</w:t>
      </w:r>
    </w:p>
    <w:p w:rsidR="00243A41" w:rsidRDefault="00243A41" w:rsidP="00E65109">
      <w:pPr>
        <w:autoSpaceDE w:val="0"/>
        <w:spacing w:line="200" w:lineRule="atLeast"/>
        <w:jc w:val="both"/>
        <w:rPr>
          <w:sz w:val="28"/>
          <w:szCs w:val="28"/>
        </w:rPr>
      </w:pPr>
    </w:p>
    <w:p w:rsidR="00243A41" w:rsidRDefault="00243A41" w:rsidP="00243A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Сургут муниципального района Сергиевский</w:t>
      </w: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sz w:val="28"/>
          <w:szCs w:val="28"/>
        </w:rPr>
        <w:t xml:space="preserve">№ </w:t>
      </w:r>
      <w:r w:rsidR="00E65109">
        <w:rPr>
          <w:sz w:val="28"/>
          <w:szCs w:val="28"/>
        </w:rPr>
        <w:t>49</w:t>
      </w:r>
      <w:r w:rsidRPr="00E6510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E65109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 (далее - Программа) следующего содержания: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43A41" w:rsidRDefault="00243A41" w:rsidP="00243A4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567F8">
        <w:rPr>
          <w:rFonts w:eastAsia="Times New Roman" w:cs="Times New Roman"/>
          <w:b/>
          <w:sz w:val="28"/>
          <w:szCs w:val="28"/>
          <w:lang w:eastAsia="ru-RU"/>
        </w:rPr>
        <w:t>1001,33249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A567F8">
        <w:rPr>
          <w:rFonts w:eastAsia="Times New Roman" w:cs="Times New Roman"/>
          <w:sz w:val="28"/>
          <w:szCs w:val="28"/>
          <w:lang w:eastAsia="ru-RU"/>
        </w:rPr>
        <w:t>1001,33249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9E339F">
        <w:rPr>
          <w:rFonts w:eastAsia="Times New Roman" w:cs="Times New Roman"/>
          <w:sz w:val="28"/>
          <w:szCs w:val="28"/>
          <w:lang w:eastAsia="ru-RU"/>
        </w:rPr>
        <w:t>688,50478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2017г.- </w:t>
      </w:r>
      <w:r w:rsidR="00A567F8">
        <w:rPr>
          <w:rFonts w:eastAsia="Times New Roman" w:cs="Times New Roman"/>
          <w:sz w:val="28"/>
          <w:szCs w:val="28"/>
          <w:lang w:eastAsia="ru-RU"/>
        </w:rPr>
        <w:t>312,82771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567F8">
        <w:rPr>
          <w:sz w:val="28"/>
          <w:szCs w:val="28"/>
        </w:rPr>
        <w:t>1001,33249</w:t>
      </w:r>
      <w:r>
        <w:rPr>
          <w:sz w:val="28"/>
          <w:szCs w:val="28"/>
        </w:rPr>
        <w:t xml:space="preserve"> тыс. рублей.</w:t>
      </w:r>
    </w:p>
    <w:p w:rsidR="00243A41" w:rsidRDefault="00243A41" w:rsidP="0024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678"/>
        <w:gridCol w:w="1560"/>
        <w:gridCol w:w="1417"/>
        <w:gridCol w:w="992"/>
        <w:gridCol w:w="1414"/>
      </w:tblGrid>
      <w:tr w:rsidR="00243A41" w:rsidTr="00A567F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43A41" w:rsidTr="00A567F8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77,59548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84,65698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A567F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7F8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162,58130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177,37654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7F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F14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  <w:r w:rsidR="00E65109">
              <w:rPr>
                <w:rFonts w:eastAsia="Times New Roman" w:cs="Times New Roman"/>
                <w:lang w:eastAsia="ru-RU"/>
              </w:rPr>
              <w:t>8,32800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50,79419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7F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688,50478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7F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312,82771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A567F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243A41" w:rsidRDefault="00243A41" w:rsidP="00243A4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Содомов С.А.</w:t>
      </w:r>
    </w:p>
    <w:sectPr w:rsidR="00243A41" w:rsidSect="00E651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41"/>
    <w:rsid w:val="00017D51"/>
    <w:rsid w:val="00020815"/>
    <w:rsid w:val="000C47A7"/>
    <w:rsid w:val="001E64B6"/>
    <w:rsid w:val="001E65A1"/>
    <w:rsid w:val="00243A41"/>
    <w:rsid w:val="004209D6"/>
    <w:rsid w:val="00441864"/>
    <w:rsid w:val="00551EC3"/>
    <w:rsid w:val="005A4764"/>
    <w:rsid w:val="00630B79"/>
    <w:rsid w:val="006D4391"/>
    <w:rsid w:val="006F4037"/>
    <w:rsid w:val="00721540"/>
    <w:rsid w:val="007D6662"/>
    <w:rsid w:val="00962D64"/>
    <w:rsid w:val="009E339F"/>
    <w:rsid w:val="00A567F8"/>
    <w:rsid w:val="00AF1469"/>
    <w:rsid w:val="00B14031"/>
    <w:rsid w:val="00E65109"/>
    <w:rsid w:val="00E879AC"/>
    <w:rsid w:val="00EA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13</cp:revision>
  <cp:lastPrinted>2017-02-14T12:28:00Z</cp:lastPrinted>
  <dcterms:created xsi:type="dcterms:W3CDTF">2016-07-08T07:56:00Z</dcterms:created>
  <dcterms:modified xsi:type="dcterms:W3CDTF">2017-02-14T12:28:00Z</dcterms:modified>
</cp:coreProperties>
</file>